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544" w:rsidRDefault="0051590D">
      <w:pPr>
        <w:jc w:val="center"/>
        <w:rPr>
          <w:b/>
          <w:sz w:val="24"/>
          <w:szCs w:val="24"/>
          <w:u w:val="single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b/>
          <w:sz w:val="24"/>
          <w:szCs w:val="24"/>
          <w:u w:val="single"/>
        </w:rPr>
        <w:t>Use of coaching</w:t>
      </w:r>
    </w:p>
    <w:p w:rsidR="00172544" w:rsidRDefault="0051590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Intent:</w:t>
      </w:r>
    </w:p>
    <w:p w:rsidR="00172544" w:rsidRDefault="0051590D">
      <w:pPr>
        <w:rPr>
          <w:sz w:val="24"/>
          <w:szCs w:val="24"/>
        </w:rPr>
      </w:pPr>
      <w:r>
        <w:rPr>
          <w:sz w:val="24"/>
          <w:szCs w:val="24"/>
        </w:rPr>
        <w:t xml:space="preserve">*to support the development of teaching and learning across the Trust </w:t>
      </w:r>
    </w:p>
    <w:p w:rsidR="00172544" w:rsidRDefault="0051590D">
      <w:pPr>
        <w:rPr>
          <w:sz w:val="24"/>
          <w:szCs w:val="24"/>
        </w:rPr>
      </w:pPr>
      <w:r>
        <w:rPr>
          <w:sz w:val="24"/>
          <w:szCs w:val="24"/>
        </w:rPr>
        <w:t>*to further develop the expertise and effectiveness of Subject and Senior Leads using coaching as a leadership tool and deliberate act, to monitor and support staff development and teaching and learning</w:t>
      </w:r>
    </w:p>
    <w:p w:rsidR="00172544" w:rsidRDefault="0051590D">
      <w:pPr>
        <w:rPr>
          <w:sz w:val="24"/>
          <w:szCs w:val="24"/>
        </w:rPr>
      </w:pPr>
      <w:r>
        <w:rPr>
          <w:sz w:val="24"/>
          <w:szCs w:val="24"/>
        </w:rPr>
        <w:t>*that Subject Leaders have theory/evidence based expertise through coaching and operationally focussed implementation</w:t>
      </w:r>
    </w:p>
    <w:p w:rsidR="00172544" w:rsidRDefault="0051590D">
      <w:pPr>
        <w:rPr>
          <w:sz w:val="24"/>
          <w:szCs w:val="24"/>
        </w:rPr>
      </w:pPr>
      <w:r>
        <w:rPr>
          <w:sz w:val="24"/>
          <w:szCs w:val="24"/>
        </w:rPr>
        <w:t>*to support implementation of PPDR process</w:t>
      </w:r>
    </w:p>
    <w:p w:rsidR="00172544" w:rsidRDefault="0051590D">
      <w:pPr>
        <w:rPr>
          <w:sz w:val="24"/>
          <w:szCs w:val="24"/>
        </w:rPr>
      </w:pPr>
      <w:r>
        <w:rPr>
          <w:sz w:val="24"/>
          <w:szCs w:val="24"/>
        </w:rPr>
        <w:t>*to link to Trust learning characteristics to support staff development, especially in relation to the personal and creative development area.</w:t>
      </w:r>
    </w:p>
    <w:p w:rsidR="00172544" w:rsidRDefault="0051590D">
      <w:pPr>
        <w:rPr>
          <w:sz w:val="24"/>
          <w:szCs w:val="24"/>
        </w:rPr>
      </w:pPr>
      <w:r>
        <w:rPr>
          <w:sz w:val="24"/>
          <w:szCs w:val="24"/>
        </w:rPr>
        <w:t>*to provide a unity of approach with common understanding, language and aims</w:t>
      </w:r>
    </w:p>
    <w:p w:rsidR="00172544" w:rsidRDefault="0051590D">
      <w:pPr>
        <w:rPr>
          <w:sz w:val="24"/>
          <w:szCs w:val="24"/>
        </w:rPr>
      </w:pPr>
      <w:r>
        <w:rPr>
          <w:sz w:val="24"/>
          <w:szCs w:val="24"/>
        </w:rPr>
        <w:t>*to acknowledge professional and personal development of colleagues and ourselves as a continuous process and not just an event</w:t>
      </w:r>
    </w:p>
    <w:p w:rsidR="00172544" w:rsidRDefault="00104B80">
      <w:pPr>
        <w:rPr>
          <w:sz w:val="24"/>
          <w:szCs w:val="24"/>
        </w:rPr>
      </w:pPr>
      <w:r>
        <w:rPr>
          <w:sz w:val="24"/>
          <w:szCs w:val="24"/>
        </w:rPr>
        <w:t xml:space="preserve">*to embed a </w:t>
      </w:r>
      <w:r w:rsidR="0051590D">
        <w:rPr>
          <w:sz w:val="24"/>
          <w:szCs w:val="24"/>
        </w:rPr>
        <w:t>culture and ethos in our settings conducive to positive coaching experiences, with elements such as:</w:t>
      </w:r>
    </w:p>
    <w:p w:rsidR="00172544" w:rsidRDefault="0051590D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interacting with respect</w:t>
      </w:r>
    </w:p>
    <w:p w:rsidR="00172544" w:rsidRDefault="0051590D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having an open door policy where drop ins and feedback are the norm</w:t>
      </w:r>
    </w:p>
    <w:p w:rsidR="00172544" w:rsidRDefault="0051590D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staff are motivated self</w:t>
      </w:r>
      <w:r w:rsidR="00104B80">
        <w:rPr>
          <w:sz w:val="24"/>
          <w:szCs w:val="24"/>
        </w:rPr>
        <w:t>-</w:t>
      </w:r>
      <w:r>
        <w:rPr>
          <w:sz w:val="24"/>
          <w:szCs w:val="24"/>
        </w:rPr>
        <w:t xml:space="preserve"> improvers who reflect on their own practice and are solution focussed</w:t>
      </w:r>
    </w:p>
    <w:p w:rsidR="00172544" w:rsidRDefault="0051590D">
      <w:pPr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not avoiding challenge</w:t>
      </w:r>
    </w:p>
    <w:p w:rsidR="00172544" w:rsidRDefault="0051590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observing and  highlighting ongoing positives specifically and publicly</w:t>
      </w:r>
    </w:p>
    <w:p w:rsidR="00172544" w:rsidRDefault="0051590D">
      <w:pPr>
        <w:rPr>
          <w:sz w:val="24"/>
          <w:szCs w:val="24"/>
        </w:rPr>
      </w:pPr>
      <w:r>
        <w:rPr>
          <w:sz w:val="24"/>
          <w:szCs w:val="24"/>
        </w:rPr>
        <w:t>*to respond to aspects of our staff wellbeing survey such as; regularity of feedback and having opportunities to develop across the Trust</w:t>
      </w:r>
    </w:p>
    <w:p w:rsidR="00172544" w:rsidRDefault="00172544">
      <w:pPr>
        <w:rPr>
          <w:sz w:val="24"/>
          <w:szCs w:val="24"/>
        </w:rPr>
      </w:pPr>
    </w:p>
    <w:p w:rsidR="00172544" w:rsidRDefault="00172544">
      <w:pPr>
        <w:rPr>
          <w:sz w:val="28"/>
          <w:szCs w:val="28"/>
        </w:rPr>
      </w:pPr>
    </w:p>
    <w:p w:rsidR="00172544" w:rsidRDefault="00172544">
      <w:pPr>
        <w:rPr>
          <w:sz w:val="28"/>
          <w:szCs w:val="28"/>
        </w:rPr>
      </w:pPr>
    </w:p>
    <w:p w:rsidR="00172544" w:rsidRDefault="00172544">
      <w:pPr>
        <w:rPr>
          <w:sz w:val="28"/>
          <w:szCs w:val="28"/>
        </w:rPr>
      </w:pPr>
    </w:p>
    <w:p w:rsidR="00172544" w:rsidRDefault="00172544">
      <w:pPr>
        <w:rPr>
          <w:sz w:val="28"/>
          <w:szCs w:val="28"/>
        </w:rPr>
      </w:pPr>
    </w:p>
    <w:p w:rsidR="00172544" w:rsidRDefault="00172544">
      <w:pPr>
        <w:rPr>
          <w:sz w:val="28"/>
          <w:szCs w:val="28"/>
        </w:rPr>
      </w:pPr>
    </w:p>
    <w:p w:rsidR="00172544" w:rsidRDefault="00172544">
      <w:pPr>
        <w:rPr>
          <w:sz w:val="28"/>
          <w:szCs w:val="28"/>
        </w:rPr>
      </w:pPr>
    </w:p>
    <w:p w:rsidR="00172544" w:rsidRDefault="00172544">
      <w:pPr>
        <w:rPr>
          <w:sz w:val="28"/>
          <w:szCs w:val="28"/>
        </w:rPr>
      </w:pPr>
    </w:p>
    <w:p w:rsidR="00172544" w:rsidRDefault="00172544">
      <w:pPr>
        <w:rPr>
          <w:b/>
          <w:u w:val="single"/>
        </w:rPr>
      </w:pPr>
    </w:p>
    <w:p w:rsidR="00172544" w:rsidRDefault="0051590D">
      <w:pPr>
        <w:jc w:val="center"/>
        <w:rPr>
          <w:b/>
          <w:u w:val="single"/>
        </w:rPr>
      </w:pPr>
      <w:r>
        <w:rPr>
          <w:b/>
          <w:u w:val="single"/>
        </w:rPr>
        <w:t>COACHING APPROACHES</w:t>
      </w:r>
    </w:p>
    <w:p w:rsidR="00172544" w:rsidRDefault="00172544">
      <w:pPr>
        <w:jc w:val="center"/>
        <w:rPr>
          <w:b/>
          <w:u w:val="single"/>
        </w:rPr>
      </w:pPr>
    </w:p>
    <w:p w:rsidR="00172544" w:rsidRDefault="0051590D">
      <w:pPr>
        <w:jc w:val="center"/>
        <w:rPr>
          <w:b/>
          <w:u w:val="single"/>
        </w:rPr>
      </w:pPr>
      <w:r>
        <w:rPr>
          <w:b/>
          <w:noProof/>
          <w:u w:val="single"/>
          <w:lang w:val="en-GB"/>
        </w:rPr>
        <w:drawing>
          <wp:inline distT="0" distB="0" distL="0" distR="0">
            <wp:extent cx="5731510" cy="3567400"/>
            <wp:effectExtent l="0" t="0" r="0" b="0"/>
            <wp:docPr id="24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7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72544" w:rsidRDefault="0051590D">
      <w:pPr>
        <w:rPr>
          <w:b/>
        </w:rPr>
      </w:pPr>
      <w:r>
        <w:rPr>
          <w:b/>
        </w:rPr>
        <w:t>‘See it, name it, do it’  (IC instructional coaching)                                 BASIC (non directive) coaching</w:t>
      </w:r>
    </w:p>
    <w:p w:rsidR="00172544" w:rsidRDefault="0051590D">
      <w:pPr>
        <w:rPr>
          <w:b/>
        </w:rPr>
      </w:pPr>
      <w:r>
        <w:rPr>
          <w:b/>
        </w:rPr>
        <w:t>*less time discussing                                                                                   *active listening</w:t>
      </w:r>
    </w:p>
    <w:p w:rsidR="00172544" w:rsidRDefault="0051590D">
      <w:pPr>
        <w:rPr>
          <w:b/>
        </w:rPr>
      </w:pPr>
      <w:r>
        <w:rPr>
          <w:b/>
        </w:rPr>
        <w:t xml:space="preserve">*more time enacting, rehearsing                                                             *powerful questions </w:t>
      </w:r>
    </w:p>
    <w:p w:rsidR="00172544" w:rsidRDefault="0051590D">
      <w:pPr>
        <w:rPr>
          <w:b/>
        </w:rPr>
      </w:pPr>
      <w:r>
        <w:rPr>
          <w:b/>
        </w:rPr>
        <w:t xml:space="preserve">*responding to bespoke feedback                                                           * designing goals and actions                </w:t>
      </w:r>
    </w:p>
    <w:p w:rsidR="00172544" w:rsidRPr="00104B80" w:rsidRDefault="0051590D" w:rsidP="00104B80">
      <w:pPr>
        <w:rPr>
          <w:b/>
        </w:rPr>
      </w:pPr>
      <w:r>
        <w:rPr>
          <w:noProof/>
          <w:lang w:val="en-GB"/>
        </w:rPr>
        <mc:AlternateContent>
          <mc:Choice Requires="wpg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1803400</wp:posOffset>
                </wp:positionH>
                <wp:positionV relativeFrom="paragraph">
                  <wp:posOffset>121920</wp:posOffset>
                </wp:positionV>
                <wp:extent cx="1762125" cy="1209675"/>
                <wp:effectExtent l="0" t="0" r="0" b="0"/>
                <wp:wrapSquare wrapText="bothSides" distT="45720" distB="45720" distL="114300" distR="114300"/>
                <wp:docPr id="240" name="Rectangl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77320" y="3158970"/>
                          <a:ext cx="1737360" cy="1242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172544" w:rsidRDefault="0051590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ASSISTANT ACADEMY HEADS – need to be familiar with both methods. BASIC for PDR and IC for subject leadership.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1803400</wp:posOffset>
                </wp:positionH>
                <wp:positionV relativeFrom="paragraph">
                  <wp:posOffset>121920</wp:posOffset>
                </wp:positionV>
                <wp:extent cx="1762125" cy="1209675"/>
                <wp:effectExtent b="0" l="0" r="0" t="0"/>
                <wp:wrapSquare wrapText="bothSides" distB="45720" distT="45720" distL="114300" distR="114300"/>
                <wp:docPr id="24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1209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121920</wp:posOffset>
                </wp:positionV>
                <wp:extent cx="1647825" cy="1209675"/>
                <wp:effectExtent l="0" t="0" r="0" b="0"/>
                <wp:wrapSquare wrapText="bothSides" distT="45720" distB="45720" distL="114300" distR="114300"/>
                <wp:docPr id="239" name="Rectangl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8280" y="3155160"/>
                          <a:ext cx="1615440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172544" w:rsidRDefault="0051590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SUBJECT LEADS – subject specific development and AHs when appropriate eg: performance related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121920</wp:posOffset>
                </wp:positionV>
                <wp:extent cx="1647825" cy="1209675"/>
                <wp:effectExtent b="0" l="0" r="0" t="0"/>
                <wp:wrapSquare wrapText="bothSides" distB="45720" distT="45720" distL="114300" distR="114300"/>
                <wp:docPr id="23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7825" cy="1209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45720" distB="45720" distL="114300" distR="114300" simplePos="0" relativeHeight="251660288" behindDoc="0" locked="0" layoutInCell="1" hidden="0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121920</wp:posOffset>
                </wp:positionV>
                <wp:extent cx="1762125" cy="1205865"/>
                <wp:effectExtent l="0" t="0" r="0" b="0"/>
                <wp:wrapSquare wrapText="bothSides" distT="45720" distB="45720" distL="114300" distR="114300"/>
                <wp:docPr id="238" name="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88750" y="3200880"/>
                          <a:ext cx="171450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172544" w:rsidRDefault="0051590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ACADEMY HEADS – through PDR process and general staff development. May need IC in some instances.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3797300</wp:posOffset>
                </wp:positionH>
                <wp:positionV relativeFrom="paragraph">
                  <wp:posOffset>121920</wp:posOffset>
                </wp:positionV>
                <wp:extent cx="1762125" cy="1205865"/>
                <wp:effectExtent b="0" l="0" r="0" t="0"/>
                <wp:wrapSquare wrapText="bothSides" distB="45720" distT="45720" distL="114300" distR="114300"/>
                <wp:docPr id="23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12058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mc:AlternateContent>
          <mc:Choice Requires="wpg">
            <w:drawing>
              <wp:anchor distT="45720" distB="45720" distL="114300" distR="114300" simplePos="0" relativeHeight="251661312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1874520</wp:posOffset>
                </wp:positionV>
                <wp:extent cx="5690235" cy="894468"/>
                <wp:effectExtent l="0" t="0" r="0" b="0"/>
                <wp:wrapSquare wrapText="bothSides" distT="45720" distB="45720" distL="114300" distR="114300"/>
                <wp:docPr id="237" name="Rectangl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15170" y="3349470"/>
                          <a:ext cx="5661660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172544" w:rsidRDefault="0051590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It should be noted that, although the above are the general areas of coaching that colleagues will need to use, at any point within a professional conversation,  they may need to use different coaching approaches, depending on colleagues’ experience, expertise  or confidence.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1874520</wp:posOffset>
                </wp:positionV>
                <wp:extent cx="5690235" cy="894468"/>
                <wp:effectExtent b="0" l="0" r="0" t="0"/>
                <wp:wrapSquare wrapText="bothSides" distB="45720" distT="45720" distL="114300" distR="114300"/>
                <wp:docPr id="23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0235" cy="89446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104B80" w:rsidRDefault="00104B80">
      <w:bookmarkStart w:id="2" w:name="_heading=h.pj48ztsk9qe7" w:colFirst="0" w:colLast="0"/>
      <w:bookmarkStart w:id="3" w:name="_heading=h.m77yr83a53l5" w:colFirst="0" w:colLast="0"/>
      <w:bookmarkEnd w:id="2"/>
      <w:bookmarkEnd w:id="3"/>
    </w:p>
    <w:p w:rsidR="00172544" w:rsidRDefault="0051590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Impact of successful implementation</w:t>
      </w:r>
    </w:p>
    <w:p w:rsidR="00172544" w:rsidRDefault="0051590D">
      <w:pPr>
        <w:numPr>
          <w:ilvl w:val="0"/>
          <w:numId w:val="1"/>
        </w:numPr>
        <w:spacing w:after="0"/>
        <w:rPr>
          <w:sz w:val="24"/>
          <w:szCs w:val="24"/>
        </w:rPr>
      </w:pPr>
      <w:bookmarkStart w:id="4" w:name="_heading=h.r84d97gaplke" w:colFirst="0" w:colLast="0"/>
      <w:bookmarkEnd w:id="4"/>
      <w:r>
        <w:rPr>
          <w:sz w:val="24"/>
          <w:szCs w:val="24"/>
        </w:rPr>
        <w:t>improving teaching and learning in classrooms</w:t>
      </w:r>
    </w:p>
    <w:p w:rsidR="00172544" w:rsidRDefault="0051590D">
      <w:pPr>
        <w:numPr>
          <w:ilvl w:val="0"/>
          <w:numId w:val="1"/>
        </w:numPr>
        <w:spacing w:after="0"/>
        <w:rPr>
          <w:sz w:val="24"/>
          <w:szCs w:val="24"/>
        </w:rPr>
      </w:pPr>
      <w:bookmarkStart w:id="5" w:name="_heading=h.ud76gnkcd8ge" w:colFirst="0" w:colLast="0"/>
      <w:bookmarkEnd w:id="5"/>
      <w:r>
        <w:rPr>
          <w:sz w:val="24"/>
          <w:szCs w:val="24"/>
        </w:rPr>
        <w:t>learning characteristics to be a focus for staff development and used as one of the vehicles for improvement</w:t>
      </w:r>
    </w:p>
    <w:p w:rsidR="00172544" w:rsidRDefault="0051590D">
      <w:pPr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colleagues report feeling increasingly valued</w:t>
      </w:r>
    </w:p>
    <w:p w:rsidR="00172544" w:rsidRDefault="0051590D">
      <w:pPr>
        <w:numPr>
          <w:ilvl w:val="0"/>
          <w:numId w:val="1"/>
        </w:numPr>
        <w:spacing w:after="0"/>
        <w:rPr>
          <w:sz w:val="24"/>
          <w:szCs w:val="24"/>
        </w:rPr>
      </w:pPr>
      <w:bookmarkStart w:id="6" w:name="_heading=h.1vfzsio6x0g" w:colFirst="0" w:colLast="0"/>
      <w:bookmarkEnd w:id="6"/>
      <w:r>
        <w:rPr>
          <w:sz w:val="24"/>
          <w:szCs w:val="24"/>
        </w:rPr>
        <w:t>open working relationships and an ethos of positivity and support in place</w:t>
      </w:r>
    </w:p>
    <w:p w:rsidR="00172544" w:rsidRDefault="0051590D">
      <w:pPr>
        <w:numPr>
          <w:ilvl w:val="0"/>
          <w:numId w:val="1"/>
        </w:numPr>
        <w:spacing w:after="0"/>
        <w:rPr>
          <w:sz w:val="24"/>
          <w:szCs w:val="24"/>
        </w:rPr>
      </w:pPr>
      <w:bookmarkStart w:id="7" w:name="_heading=h.m88zyoeqyy02" w:colFirst="0" w:colLast="0"/>
      <w:bookmarkEnd w:id="7"/>
      <w:r>
        <w:rPr>
          <w:sz w:val="24"/>
          <w:szCs w:val="24"/>
        </w:rPr>
        <w:t>views aired and supported</w:t>
      </w:r>
    </w:p>
    <w:p w:rsidR="00172544" w:rsidRDefault="0051590D">
      <w:pPr>
        <w:numPr>
          <w:ilvl w:val="0"/>
          <w:numId w:val="1"/>
        </w:numPr>
        <w:spacing w:after="0"/>
        <w:rPr>
          <w:sz w:val="24"/>
          <w:szCs w:val="24"/>
        </w:rPr>
      </w:pPr>
      <w:bookmarkStart w:id="8" w:name="_heading=h.9gdp7n26a3b1" w:colFirst="0" w:colLast="0"/>
      <w:bookmarkEnd w:id="8"/>
      <w:r>
        <w:rPr>
          <w:sz w:val="24"/>
          <w:szCs w:val="24"/>
        </w:rPr>
        <w:t>new support alliances formed across hubs, the wider Trust and externally</w:t>
      </w:r>
    </w:p>
    <w:p w:rsidR="00172544" w:rsidRDefault="0051590D">
      <w:pPr>
        <w:numPr>
          <w:ilvl w:val="0"/>
          <w:numId w:val="1"/>
        </w:numPr>
        <w:spacing w:after="0"/>
        <w:rPr>
          <w:sz w:val="24"/>
          <w:szCs w:val="24"/>
        </w:rPr>
      </w:pPr>
      <w:bookmarkStart w:id="9" w:name="_heading=h.3024z21u8c03" w:colFirst="0" w:colLast="0"/>
      <w:bookmarkEnd w:id="9"/>
      <w:r>
        <w:rPr>
          <w:sz w:val="24"/>
          <w:szCs w:val="24"/>
        </w:rPr>
        <w:t>an effective PPDR process in place which supports present and future development rather than evaluating what has already gone.</w:t>
      </w:r>
    </w:p>
    <w:p w:rsidR="00172544" w:rsidRDefault="0051590D">
      <w:pPr>
        <w:numPr>
          <w:ilvl w:val="0"/>
          <w:numId w:val="1"/>
        </w:numPr>
        <w:spacing w:after="0"/>
        <w:rPr>
          <w:sz w:val="24"/>
          <w:szCs w:val="24"/>
        </w:rPr>
      </w:pPr>
      <w:bookmarkStart w:id="10" w:name="_heading=h.nxcbf3ezo9yf" w:colFirst="0" w:colLast="0"/>
      <w:bookmarkEnd w:id="10"/>
      <w:r>
        <w:rPr>
          <w:sz w:val="24"/>
          <w:szCs w:val="24"/>
        </w:rPr>
        <w:t>Colleagues playing an active role in their own development</w:t>
      </w:r>
    </w:p>
    <w:p w:rsidR="00172544" w:rsidRDefault="0051590D">
      <w:pPr>
        <w:numPr>
          <w:ilvl w:val="0"/>
          <w:numId w:val="1"/>
        </w:numPr>
        <w:spacing w:after="0"/>
        <w:rPr>
          <w:sz w:val="24"/>
          <w:szCs w:val="24"/>
        </w:rPr>
      </w:pPr>
      <w:bookmarkStart w:id="11" w:name="_heading=h.r4ryy9p58rrn" w:colFirst="0" w:colLast="0"/>
      <w:bookmarkEnd w:id="11"/>
      <w:r>
        <w:rPr>
          <w:sz w:val="24"/>
          <w:szCs w:val="24"/>
        </w:rPr>
        <w:t>Colleagues feeling a stronger connection to Trust community and sense of belonging</w:t>
      </w:r>
    </w:p>
    <w:p w:rsidR="00172544" w:rsidRDefault="0051590D">
      <w:pPr>
        <w:numPr>
          <w:ilvl w:val="0"/>
          <w:numId w:val="1"/>
        </w:numPr>
        <w:rPr>
          <w:sz w:val="24"/>
          <w:szCs w:val="24"/>
        </w:rPr>
      </w:pPr>
      <w:bookmarkStart w:id="12" w:name="_heading=h.d6b5vks7ajki" w:colFirst="0" w:colLast="0"/>
      <w:bookmarkEnd w:id="12"/>
      <w:r>
        <w:rPr>
          <w:sz w:val="24"/>
          <w:szCs w:val="24"/>
        </w:rPr>
        <w:t>CPD being understood and valued as continuous learning</w:t>
      </w:r>
    </w:p>
    <w:p w:rsidR="00172544" w:rsidRDefault="00172544">
      <w:pPr>
        <w:rPr>
          <w:sz w:val="24"/>
          <w:szCs w:val="24"/>
        </w:rPr>
      </w:pPr>
      <w:bookmarkStart w:id="13" w:name="_heading=h.7h96mt5tuhwm" w:colFirst="0" w:colLast="0"/>
      <w:bookmarkEnd w:id="13"/>
    </w:p>
    <w:sectPr w:rsidR="00172544">
      <w:footerReference w:type="default" r:id="rId13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30A" w:rsidRDefault="009A430A">
      <w:pPr>
        <w:spacing w:after="0" w:line="240" w:lineRule="auto"/>
      </w:pPr>
      <w:r>
        <w:separator/>
      </w:r>
    </w:p>
  </w:endnote>
  <w:endnote w:type="continuationSeparator" w:id="0">
    <w:p w:rsidR="009A430A" w:rsidRDefault="009A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544" w:rsidRDefault="0017254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172544" w:rsidRDefault="0017254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172544" w:rsidRDefault="0017254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30A" w:rsidRDefault="009A430A">
      <w:pPr>
        <w:spacing w:after="0" w:line="240" w:lineRule="auto"/>
      </w:pPr>
      <w:r>
        <w:separator/>
      </w:r>
    </w:p>
  </w:footnote>
  <w:footnote w:type="continuationSeparator" w:id="0">
    <w:p w:rsidR="009A430A" w:rsidRDefault="009A4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F3758"/>
    <w:multiLevelType w:val="multilevel"/>
    <w:tmpl w:val="C64CDB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AF762C3"/>
    <w:multiLevelType w:val="multilevel"/>
    <w:tmpl w:val="4462E4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44"/>
    <w:rsid w:val="00064414"/>
    <w:rsid w:val="00104B80"/>
    <w:rsid w:val="00172544"/>
    <w:rsid w:val="001C66E8"/>
    <w:rsid w:val="0051590D"/>
    <w:rsid w:val="009A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1CDD76-45D9-4055-8BDE-B54F6534D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090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697"/>
  </w:style>
  <w:style w:type="paragraph" w:styleId="Footer">
    <w:name w:val="footer"/>
    <w:basedOn w:val="Normal"/>
    <w:link w:val="FooterChar"/>
    <w:uiPriority w:val="99"/>
    <w:unhideWhenUsed/>
    <w:rsid w:val="00090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697"/>
  </w:style>
  <w:style w:type="table" w:styleId="TableGrid">
    <w:name w:val="Table Grid"/>
    <w:basedOn w:val="TableNormal"/>
    <w:uiPriority w:val="39"/>
    <w:rsid w:val="00AA7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4D0E"/>
    <w:pPr>
      <w:ind w:left="720"/>
      <w:contextualSpacing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TdhUI2OSTl/OiWlxDUlAx7SLOg==">AMUW2mUBvZoMtsHEzZYvSpNfJBJtRWZ7zFAHc92WcgB74aYQV9UrJH3b6yBj6lA44GFP8ntzmA5VY8dgILG5Utx+lvfjUNUdHI8TDDbAYyU+iWynes0g6rZ7XKWNPhdLu1fIn9q4UNQFKI7FxOlmusMS7z46XhFA0aBJ4L0VlWctGwCoo71A9durRccOZJVEBxGqS9lIaxKApAAqits0NGPiBem37IZSxhCXE+FN8esGOOGeHjGzd7J5MmUyY3mZBqmVPICh+Rp/CqZqWmLRzXvDcAl9igkPhM59d9m8gOHI91dzlHjyqoPVm37uiLeAkPWVB/MPyOSyF18mTE8BzRPGGTdNFF5K8X1CrVajMvL2aoeZaEcjC766vgdabGooo/Qz7Wo5kD2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2022-06-23T09:41:00Z</dcterms:created>
  <dcterms:modified xsi:type="dcterms:W3CDTF">2022-06-23T09:41:00Z</dcterms:modified>
</cp:coreProperties>
</file>